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60B9" w14:textId="77777777" w:rsidR="00C7151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114300" distB="114300" distL="114300" distR="114300" wp14:anchorId="3155C7F7" wp14:editId="42E50CD9">
            <wp:extent cx="2043113" cy="204311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113" cy="2043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</w:rPr>
        <w:t>Premio di poesia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Laboratorio della visione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Bando di concorso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poesia edita e inedita e per progetti di traduzione</w:t>
      </w:r>
    </w:p>
    <w:p w14:paraId="7A489D27" w14:textId="77777777" w:rsidR="00C7151C" w:rsidRDefault="00000000">
      <w:pPr>
        <w:jc w:val="center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</w:rPr>
        <w:t>II edizione 2025 - Trieste</w:t>
      </w:r>
      <w:r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</w:p>
    <w:p w14:paraId="4EC1DC6D" w14:textId="77777777" w:rsidR="00C7151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collaborazione con  </w:t>
      </w:r>
      <w:r>
        <w:rPr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5A5A5A"/>
          <w:sz w:val="24"/>
          <w:szCs w:val="24"/>
        </w:rPr>
        <w:drawing>
          <wp:inline distT="114300" distB="114300" distL="114300" distR="114300" wp14:anchorId="682AAA8F" wp14:editId="7212F07A">
            <wp:extent cx="2153320" cy="236110"/>
            <wp:effectExtent l="0" t="0" r="0" b="5715"/>
            <wp:docPr id="2" name="image1.png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hlinkClick r:id="rId7"/>
                    </pic:cNvPr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320" cy="23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br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3213CA" w14:textId="77777777" w:rsidR="00C7151C" w:rsidRDefault="00000000">
      <w:pPr>
        <w:spacing w:before="100" w:after="100"/>
        <w:ind w:left="-280" w:right="-620" w:firstLine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Dopo il successo della sua prima edizione nell’anno di Pesaro Capitale della Cultura, il </w:t>
      </w:r>
      <w:r>
        <w:rPr>
          <w:rFonts w:ascii="Times New Roman" w:eastAsia="Times New Roman" w:hAnsi="Times New Roman" w:cs="Times New Roman"/>
          <w:b/>
        </w:rPr>
        <w:t>Premio di poesia e traduzione Laboratorio della visione</w:t>
      </w:r>
      <w:r>
        <w:rPr>
          <w:rFonts w:ascii="Times New Roman" w:eastAsia="Times New Roman" w:hAnsi="Times New Roman" w:cs="Times New Roman"/>
        </w:rPr>
        <w:t xml:space="preserve"> si rinnova nel </w:t>
      </w:r>
      <w:r>
        <w:rPr>
          <w:rFonts w:ascii="Times New Roman" w:eastAsia="Times New Roman" w:hAnsi="Times New Roman" w:cs="Times New Roman"/>
          <w:b/>
        </w:rPr>
        <w:t>2025</w:t>
      </w:r>
      <w:r>
        <w:rPr>
          <w:rFonts w:ascii="Times New Roman" w:eastAsia="Times New Roman" w:hAnsi="Times New Roman" w:cs="Times New Roman"/>
        </w:rPr>
        <w:t xml:space="preserve"> sotto l’egida dell’</w:t>
      </w:r>
      <w:r>
        <w:rPr>
          <w:rFonts w:ascii="Times New Roman" w:eastAsia="Times New Roman" w:hAnsi="Times New Roman" w:cs="Times New Roman"/>
          <w:b/>
        </w:rPr>
        <w:t>associazione culturale Ephèmera</w:t>
      </w:r>
      <w:r>
        <w:rPr>
          <w:rFonts w:ascii="Times New Roman" w:eastAsia="Times New Roman" w:hAnsi="Times New Roman" w:cs="Times New Roman"/>
        </w:rPr>
        <w:t>. Questo passaggio segna una nuova fase del premio, che conferma ed espande la propria attività di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laboratorio permanente, dedicato alla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visione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e all'elaborazione della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parola poetica.</w:t>
      </w:r>
    </w:p>
    <w:p w14:paraId="622E368C" w14:textId="06555B3E" w:rsidR="00C7151C" w:rsidRDefault="00000000">
      <w:pPr>
        <w:spacing w:before="100" w:after="100"/>
        <w:ind w:left="-280" w:right="-620" w:firstLine="280"/>
        <w:jc w:val="both"/>
        <w:rPr>
          <w:rFonts w:ascii="Times New Roman" w:eastAsia="Times New Roman" w:hAnsi="Times New Roman" w:cs="Times New Roman"/>
        </w:rPr>
      </w:pPr>
      <w:r w:rsidRPr="00064806">
        <w:rPr>
          <w:rFonts w:ascii="Times New Roman" w:eastAsia="Times New Roman" w:hAnsi="Times New Roman" w:cs="Times New Roman"/>
          <w:b/>
          <w:bCs/>
        </w:rPr>
        <w:t>Grazie all’attività dell’associazione</w:t>
      </w:r>
      <w:r w:rsidR="00F9471C">
        <w:rPr>
          <w:rFonts w:ascii="Times New Roman" w:eastAsia="Times New Roman" w:hAnsi="Times New Roman" w:cs="Times New Roman"/>
          <w:b/>
          <w:bCs/>
        </w:rPr>
        <w:t xml:space="preserve"> culturale</w:t>
      </w:r>
      <w:r w:rsidRPr="00064806">
        <w:rPr>
          <w:rFonts w:ascii="Times New Roman" w:eastAsia="Times New Roman" w:hAnsi="Times New Roman" w:cs="Times New Roman"/>
          <w:b/>
          <w:bCs/>
        </w:rPr>
        <w:t xml:space="preserve"> Ephèmera,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il Laboratorio della visione amplia la propria missione,</w:t>
      </w:r>
      <w:r w:rsidR="00064806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avvalendosi della collaborazione di </w:t>
      </w:r>
      <w:r w:rsidR="00064806">
        <w:rPr>
          <w:rFonts w:ascii="Times New Roman" w:eastAsia="Times New Roman" w:hAnsi="Times New Roman" w:cs="Times New Roman"/>
        </w:rPr>
        <w:t xml:space="preserve">professionisti della cultura </w:t>
      </w:r>
      <w:r>
        <w:rPr>
          <w:rFonts w:ascii="Times New Roman" w:eastAsia="Times New Roman" w:hAnsi="Times New Roman" w:cs="Times New Roman"/>
        </w:rPr>
        <w:t xml:space="preserve">e artisti di </w:t>
      </w:r>
      <w:r w:rsidR="00F9471C" w:rsidRPr="00F9471C">
        <w:rPr>
          <w:rFonts w:ascii="Times New Roman" w:eastAsia="Times New Roman" w:hAnsi="Times New Roman" w:cs="Times New Roman"/>
        </w:rPr>
        <w:t>provenienza, formazione e pratica creativa diverse</w:t>
      </w:r>
      <w:r>
        <w:rPr>
          <w:rFonts w:ascii="Times New Roman" w:eastAsia="Times New Roman" w:hAnsi="Times New Roman" w:cs="Times New Roman"/>
        </w:rPr>
        <w:t>.</w:t>
      </w:r>
      <w:r w:rsidR="00064806">
        <w:rPr>
          <w:rFonts w:ascii="Times New Roman" w:eastAsia="Times New Roman" w:hAnsi="Times New Roman" w:cs="Times New Roman"/>
        </w:rPr>
        <w:t xml:space="preserve"> In particolare, Ephèmera</w:t>
      </w:r>
      <w:r w:rsidR="00064806">
        <w:rPr>
          <w:rFonts w:ascii="Times New Roman" w:eastAsia="Times New Roman" w:hAnsi="Times New Roman" w:cs="Times New Roman"/>
          <w:i/>
        </w:rPr>
        <w:t xml:space="preserve"> </w:t>
      </w:r>
      <w:r w:rsidR="00064806">
        <w:rPr>
          <w:rFonts w:ascii="Times New Roman" w:eastAsia="Times New Roman" w:hAnsi="Times New Roman" w:cs="Times New Roman"/>
        </w:rPr>
        <w:t xml:space="preserve">riconosce l’importanza del lavoro dei traduttori di poesia e ritiene fondamentale offrire un sostegno concreto a questa categoria, che merita </w:t>
      </w:r>
      <w:r w:rsidR="00F9471C">
        <w:rPr>
          <w:rFonts w:ascii="Times New Roman" w:eastAsia="Times New Roman" w:hAnsi="Times New Roman" w:cs="Times New Roman"/>
        </w:rPr>
        <w:t xml:space="preserve">un </w:t>
      </w:r>
      <w:r w:rsidR="00064806">
        <w:rPr>
          <w:rFonts w:ascii="Times New Roman" w:eastAsia="Times New Roman" w:hAnsi="Times New Roman" w:cs="Times New Roman"/>
        </w:rPr>
        <w:t>maggiore riconoscimento nel panorama nazionale.</w:t>
      </w:r>
    </w:p>
    <w:p w14:paraId="21EF96F7" w14:textId="584CCC62" w:rsidR="00C7151C" w:rsidRDefault="00000000">
      <w:pPr>
        <w:spacing w:before="100" w:after="100"/>
        <w:ind w:left="-280" w:right="-620" w:firstLine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</w:t>
      </w:r>
      <w:r>
        <w:rPr>
          <w:rFonts w:ascii="Times New Roman" w:eastAsia="Times New Roman" w:hAnsi="Times New Roman" w:cs="Times New Roman"/>
          <w:b/>
        </w:rPr>
        <w:t>Premio Laboratorio della visione 2025</w:t>
      </w:r>
      <w:r>
        <w:rPr>
          <w:rFonts w:ascii="Times New Roman" w:eastAsia="Times New Roman" w:hAnsi="Times New Roman" w:cs="Times New Roman"/>
        </w:rPr>
        <w:t xml:space="preserve"> è rivolto a chi ha già un solido percorso letterario così come a chi sta dando forma a un nuovo progetto. Si partecipa inviando</w:t>
      </w:r>
      <w:r w:rsidR="000648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sillogi inedite, libri di poesia pubblicati e progetti di traduzione</w:t>
      </w:r>
      <w:r>
        <w:rPr>
          <w:rFonts w:ascii="Times New Roman" w:eastAsia="Times New Roman" w:hAnsi="Times New Roman" w:cs="Times New Roman"/>
        </w:rPr>
        <w:t xml:space="preserve">. </w:t>
      </w:r>
      <w:r w:rsidR="00064806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l Laboratorio si rivolge </w:t>
      </w:r>
      <w:r w:rsidR="00064806">
        <w:rPr>
          <w:rFonts w:ascii="Times New Roman" w:eastAsia="Times New Roman" w:hAnsi="Times New Roman" w:cs="Times New Roman"/>
        </w:rPr>
        <w:t xml:space="preserve">particolarmente </w:t>
      </w:r>
      <w:r>
        <w:rPr>
          <w:rFonts w:ascii="Times New Roman" w:eastAsia="Times New Roman" w:hAnsi="Times New Roman" w:cs="Times New Roman"/>
        </w:rPr>
        <w:t>a coloro che cercano opportunità di dialogo</w:t>
      </w:r>
      <w:r w:rsidR="00064806">
        <w:rPr>
          <w:rFonts w:ascii="Times New Roman" w:eastAsia="Times New Roman" w:hAnsi="Times New Roman" w:cs="Times New Roman"/>
        </w:rPr>
        <w:t xml:space="preserve"> e scambio</w:t>
      </w:r>
      <w:r>
        <w:rPr>
          <w:rFonts w:ascii="Times New Roman" w:eastAsia="Times New Roman" w:hAnsi="Times New Roman" w:cs="Times New Roman"/>
        </w:rPr>
        <w:t xml:space="preserve"> sia per la propria opera che per il lavoro di autori ancora poco tradotti nel panorama italiano.</w:t>
      </w:r>
    </w:p>
    <w:p w14:paraId="7F7F501A" w14:textId="71D06DA7" w:rsidR="00C7151C" w:rsidRDefault="00000000">
      <w:pPr>
        <w:spacing w:before="100" w:after="100"/>
        <w:ind w:left="-280" w:right="-620" w:firstLine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premio consiste in </w:t>
      </w:r>
      <w:r>
        <w:rPr>
          <w:rFonts w:ascii="Times New Roman" w:eastAsia="Times New Roman" w:hAnsi="Times New Roman" w:cs="Times New Roman"/>
          <w:b/>
        </w:rPr>
        <w:t>riconoscimenti in denaro, pubblicazioni, residenze e opere d’arte d’autore</w:t>
      </w:r>
      <w:r>
        <w:rPr>
          <w:rFonts w:ascii="Times New Roman" w:eastAsia="Times New Roman" w:hAnsi="Times New Roman" w:cs="Times New Roman"/>
        </w:rPr>
        <w:t xml:space="preserve">. Al centro dell’edizione 2025 vi è l’incontro tra poeti e traduttori finalisti in un’esperienza immersiva: </w:t>
      </w:r>
      <w:r>
        <w:rPr>
          <w:rFonts w:ascii="Times New Roman" w:eastAsia="Times New Roman" w:hAnsi="Times New Roman" w:cs="Times New Roman"/>
          <w:b/>
        </w:rPr>
        <w:t>una residenza di due notti a Trieste</w:t>
      </w:r>
      <w:r>
        <w:rPr>
          <w:rFonts w:ascii="Times New Roman" w:eastAsia="Times New Roman" w:hAnsi="Times New Roman" w:cs="Times New Roman"/>
        </w:rPr>
        <w:t xml:space="preserve">, da sempre luogo di visioni, passaggi tra mondi e contaminazioni tra lingue. In questo contesto, i partecipanti avranno l’opportunità di </w:t>
      </w:r>
      <w:r>
        <w:rPr>
          <w:rFonts w:ascii="Times New Roman" w:eastAsia="Times New Roman" w:hAnsi="Times New Roman" w:cs="Times New Roman"/>
          <w:b/>
        </w:rPr>
        <w:t>dialogare e lavorare insieme</w:t>
      </w:r>
      <w:r>
        <w:rPr>
          <w:rFonts w:ascii="Times New Roman" w:eastAsia="Times New Roman" w:hAnsi="Times New Roman" w:cs="Times New Roman"/>
        </w:rPr>
        <w:t xml:space="preserve">, approfondendo il rapporto tra </w:t>
      </w:r>
      <w:r>
        <w:rPr>
          <w:rFonts w:ascii="Times New Roman" w:eastAsia="Times New Roman" w:hAnsi="Times New Roman" w:cs="Times New Roman"/>
          <w:b/>
        </w:rPr>
        <w:t xml:space="preserve">visione, scrittura e traduzione </w:t>
      </w:r>
      <w:r>
        <w:rPr>
          <w:rFonts w:ascii="Times New Roman" w:eastAsia="Times New Roman" w:hAnsi="Times New Roman" w:cs="Times New Roman"/>
        </w:rPr>
        <w:t>— intesa non solo come passaggio linguistico, ma anche come trasformazione di una scintilla originaria, di una scheggia dello sguardo, in un vero e proprio laboratorio comunitario.</w:t>
      </w:r>
    </w:p>
    <w:p w14:paraId="36924365" w14:textId="77777777" w:rsidR="006555BF" w:rsidRDefault="00000000" w:rsidP="00064806">
      <w:pPr>
        <w:spacing w:before="100" w:after="100"/>
        <w:ind w:left="-280" w:right="-620" w:firstLine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Questa nuova edizione è resa possibile dal generoso sostegno della </w:t>
      </w:r>
      <w:r>
        <w:rPr>
          <w:rFonts w:ascii="Times New Roman" w:eastAsia="Times New Roman" w:hAnsi="Times New Roman" w:cs="Times New Roman"/>
          <w:b/>
        </w:rPr>
        <w:t>Fondazione Calzolari</w:t>
      </w:r>
      <w:r>
        <w:rPr>
          <w:rFonts w:ascii="Times New Roman" w:eastAsia="Times New Roman" w:hAnsi="Times New Roman" w:cs="Times New Roman"/>
        </w:rPr>
        <w:t xml:space="preserve">, istituzione internazionale dedicata alla promozione dell’opera di </w:t>
      </w:r>
      <w:r>
        <w:rPr>
          <w:rFonts w:ascii="Times New Roman" w:eastAsia="Times New Roman" w:hAnsi="Times New Roman" w:cs="Times New Roman"/>
          <w:b/>
        </w:rPr>
        <w:t>Pier Paolo Calzolar</w:t>
      </w:r>
      <w:r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</w:rPr>
        <w:t xml:space="preserve"> e all’organizzazione di iniziative culturali nel campo dell’arte figurativa e della poesia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Grazie a questo sostegno, il Laboratorio prosegue il suo percorso, offrendo ai poeti e ai traduttori uno spazio concreto in cui far vivere le proprie parole e immagini.</w:t>
      </w:r>
    </w:p>
    <w:p w14:paraId="3FD48830" w14:textId="77777777" w:rsidR="006555BF" w:rsidRDefault="006555BF" w:rsidP="006555BF">
      <w:pPr>
        <w:spacing w:before="100" w:after="100"/>
        <w:ind w:right="-620"/>
        <w:jc w:val="both"/>
        <w:rPr>
          <w:rFonts w:ascii="Times New Roman" w:eastAsia="Times New Roman" w:hAnsi="Times New Roman" w:cs="Times New Roman"/>
        </w:rPr>
      </w:pPr>
    </w:p>
    <w:p w14:paraId="1C5F8097" w14:textId="77777777" w:rsidR="006555BF" w:rsidRDefault="006555BF" w:rsidP="006555BF">
      <w:pPr>
        <w:spacing w:before="100" w:after="100"/>
        <w:ind w:right="-620" w:firstLine="720"/>
        <w:jc w:val="both"/>
        <w:rPr>
          <w:rFonts w:ascii="Times New Roman" w:eastAsia="Times New Roman" w:hAnsi="Times New Roman" w:cs="Times New Roman"/>
        </w:rPr>
      </w:pPr>
    </w:p>
    <w:p w14:paraId="3B46F350" w14:textId="1B5B65DD" w:rsidR="00C7151C" w:rsidRDefault="006555BF" w:rsidP="006555BF">
      <w:pPr>
        <w:spacing w:before="100" w:after="100"/>
        <w:ind w:right="-620" w:firstLine="720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A6031E9" wp14:editId="752BB77C">
            <wp:extent cx="5733415" cy="708025"/>
            <wp:effectExtent l="0" t="0" r="0" b="3175"/>
            <wp:docPr id="52410712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0712" name="Picture 1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 w:type="page"/>
      </w:r>
    </w:p>
    <w:p w14:paraId="08F54B5E" w14:textId="77777777" w:rsidR="00806695" w:rsidRDefault="00806695">
      <w:pPr>
        <w:ind w:right="-320"/>
        <w:jc w:val="center"/>
        <w:rPr>
          <w:rFonts w:ascii="Times New Roman" w:eastAsia="Times New Roman" w:hAnsi="Times New Roman" w:cs="Times New Roman"/>
          <w:b/>
        </w:rPr>
      </w:pPr>
    </w:p>
    <w:p w14:paraId="0156CEB3" w14:textId="77777777" w:rsidR="00806695" w:rsidRDefault="00806695">
      <w:pPr>
        <w:ind w:right="-320"/>
        <w:jc w:val="center"/>
        <w:rPr>
          <w:rFonts w:ascii="Times New Roman" w:eastAsia="Times New Roman" w:hAnsi="Times New Roman" w:cs="Times New Roman"/>
          <w:b/>
        </w:rPr>
      </w:pPr>
    </w:p>
    <w:p w14:paraId="2D863C8D" w14:textId="77777777" w:rsidR="00806695" w:rsidRDefault="00806695">
      <w:pPr>
        <w:ind w:right="-320"/>
        <w:jc w:val="center"/>
        <w:rPr>
          <w:rFonts w:ascii="Times New Roman" w:eastAsia="Times New Roman" w:hAnsi="Times New Roman" w:cs="Times New Roman"/>
          <w:b/>
        </w:rPr>
      </w:pPr>
    </w:p>
    <w:p w14:paraId="2BF1064D" w14:textId="4A5933B0" w:rsidR="00C7151C" w:rsidRDefault="00000000">
      <w:pPr>
        <w:ind w:right="-3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 Sezioni del premio</w:t>
      </w:r>
    </w:p>
    <w:p w14:paraId="588B8154" w14:textId="77777777" w:rsidR="00C7151C" w:rsidRDefault="00000000">
      <w:pPr>
        <w:ind w:right="-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AED46AF" w14:textId="1A3B286D" w:rsidR="00C7151C" w:rsidRDefault="00000000">
      <w:pPr>
        <w:ind w:right="-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4472C4"/>
        </w:rPr>
        <w:t>SEZIONE A)</w:t>
      </w:r>
      <w:r>
        <w:rPr>
          <w:rFonts w:ascii="Times New Roman" w:eastAsia="Times New Roman" w:hAnsi="Times New Roman" w:cs="Times New Roman"/>
          <w:b/>
        </w:rPr>
        <w:t>: Silloge inedita</w:t>
      </w:r>
      <w:r>
        <w:rPr>
          <w:rFonts w:ascii="Times New Roman" w:eastAsia="Times New Roman" w:hAnsi="Times New Roman" w:cs="Times New Roman"/>
        </w:rPr>
        <w:t>. Si partecipa inviando tra gli 8 e i 12 testi a tema libero (per un totale massimo</w:t>
      </w:r>
      <w:r w:rsidR="00F9471C"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</w:rPr>
        <w:t xml:space="preserve"> 300 versi), in lingua italiana, dialetto, o contaminazioni tra italiano e lingue altre, da consegnarsi in file pdf e word a </w:t>
      </w:r>
      <w:r>
        <w:rPr>
          <w:rFonts w:ascii="Times New Roman" w:eastAsia="Times New Roman" w:hAnsi="Times New Roman" w:cs="Times New Roman"/>
          <w:color w:val="0563C1"/>
        </w:rPr>
        <w:t>ephemera.vision@gmail.com</w:t>
      </w:r>
      <w:r>
        <w:rPr>
          <w:rFonts w:ascii="Times New Roman" w:eastAsia="Times New Roman" w:hAnsi="Times New Roman" w:cs="Times New Roman"/>
        </w:rPr>
        <w:t xml:space="preserve">, insieme a dati anagrafici, contatti e breve biografia dell’autore/autrice. Per silloge inedita si intende non pubblicata in volume; i testi possono essere apparsi, in forma parziale, online o su rivista. La giuria selezionerà una rosa di finalisti, tra cui verrà nominato il vincitore durante la cerimonia del premio. </w:t>
      </w:r>
    </w:p>
    <w:p w14:paraId="3F9509F9" w14:textId="14E53798" w:rsidR="00064806" w:rsidRDefault="00000000" w:rsidP="00064806">
      <w:pPr>
        <w:ind w:right="-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4472C4"/>
        </w:rPr>
        <w:t>Premio</w:t>
      </w:r>
      <w:r>
        <w:rPr>
          <w:rFonts w:ascii="Times New Roman" w:eastAsia="Times New Roman" w:hAnsi="Times New Roman" w:cs="Times New Roman"/>
        </w:rPr>
        <w:t xml:space="preserve">: Il vincitore riceverà un premio di </w:t>
      </w:r>
      <w:r>
        <w:rPr>
          <w:rFonts w:ascii="Times New Roman" w:eastAsia="Times New Roman" w:hAnsi="Times New Roman" w:cs="Times New Roman"/>
          <w:b/>
        </w:rPr>
        <w:t>300 euro e pubblicazione su</w:t>
      </w:r>
      <w:r w:rsidR="00F9471C">
        <w:rPr>
          <w:rFonts w:ascii="Times New Roman" w:eastAsia="Times New Roman" w:hAnsi="Times New Roman" w:cs="Times New Roman"/>
          <w:b/>
        </w:rPr>
        <w:t xml:space="preserve"> un</w:t>
      </w:r>
      <w:r>
        <w:rPr>
          <w:rFonts w:ascii="Times New Roman" w:eastAsia="Times New Roman" w:hAnsi="Times New Roman" w:cs="Times New Roman"/>
          <w:b/>
        </w:rPr>
        <w:t xml:space="preserve"> blog o rivista online</w:t>
      </w:r>
      <w:r w:rsidR="00F9471C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F9471C">
        <w:rPr>
          <w:rFonts w:ascii="Times New Roman" w:eastAsia="Times New Roman" w:hAnsi="Times New Roman" w:cs="Times New Roman"/>
          <w:b/>
          <w:bCs/>
        </w:rPr>
        <w:t>introdotta da una nota critica a cura di un membro della giuria</w:t>
      </w:r>
      <w:r>
        <w:rPr>
          <w:rFonts w:ascii="Times New Roman" w:eastAsia="Times New Roman" w:hAnsi="Times New Roman" w:cs="Times New Roman"/>
        </w:rPr>
        <w:t>.</w:t>
      </w:r>
    </w:p>
    <w:p w14:paraId="06E64E23" w14:textId="53AC6601" w:rsidR="00064806" w:rsidRDefault="00000000" w:rsidP="00064806">
      <w:pPr>
        <w:ind w:right="-320"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1BAD448" w14:textId="001AE0E0" w:rsidR="00C7151C" w:rsidRDefault="00000000" w:rsidP="00064806">
      <w:pPr>
        <w:ind w:right="-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4472C4"/>
        </w:rPr>
        <w:t xml:space="preserve">SEZIONE B) </w:t>
      </w:r>
      <w:r>
        <w:rPr>
          <w:rFonts w:ascii="Times New Roman" w:eastAsia="Times New Roman" w:hAnsi="Times New Roman" w:cs="Times New Roman"/>
          <w:b/>
        </w:rPr>
        <w:t>Libro di poesia edito</w:t>
      </w:r>
      <w:r>
        <w:rPr>
          <w:rFonts w:ascii="Times New Roman" w:eastAsia="Times New Roman" w:hAnsi="Times New Roman" w:cs="Times New Roman"/>
        </w:rPr>
        <w:t xml:space="preserve">. Si partecipa con un libro di poesia, in lingua italiana, dialetto, o contaminazioni tra italiano e lingue altre, </w:t>
      </w:r>
      <w:r w:rsidR="00F9471C" w:rsidRPr="00F9471C">
        <w:rPr>
          <w:rFonts w:ascii="Times New Roman" w:eastAsia="Times New Roman" w:hAnsi="Times New Roman" w:cs="Times New Roman"/>
          <w:b/>
          <w:bCs/>
        </w:rPr>
        <w:t>pubblicato</w:t>
      </w:r>
      <w:r w:rsidRPr="00F9471C">
        <w:rPr>
          <w:rFonts w:ascii="Times New Roman" w:eastAsia="Times New Roman" w:hAnsi="Times New Roman" w:cs="Times New Roman"/>
          <w:b/>
          <w:bCs/>
        </w:rPr>
        <w:t xml:space="preserve"> tra gennaio 2023 e giugno 2025</w:t>
      </w:r>
      <w:r>
        <w:rPr>
          <w:rFonts w:ascii="Times New Roman" w:eastAsia="Times New Roman" w:hAnsi="Times New Roman" w:cs="Times New Roman"/>
        </w:rPr>
        <w:t xml:space="preserve">, da inviare in file pdf a </w:t>
      </w:r>
      <w:r>
        <w:rPr>
          <w:rFonts w:ascii="Times New Roman" w:eastAsia="Times New Roman" w:hAnsi="Times New Roman" w:cs="Times New Roman"/>
          <w:color w:val="0563C1"/>
        </w:rPr>
        <w:t>ephemera.vision@gmail.com</w:t>
      </w:r>
      <w:r>
        <w:rPr>
          <w:rFonts w:ascii="Times New Roman" w:eastAsia="Times New Roman" w:hAnsi="Times New Roman" w:cs="Times New Roman"/>
        </w:rPr>
        <w:t xml:space="preserve">, insieme a dati anagrafici, contatti e breve biografia dell’autore/autrice. La giuria del Laboratorio valuterà particolarmente </w:t>
      </w:r>
      <w:r>
        <w:rPr>
          <w:rFonts w:ascii="Times New Roman" w:eastAsia="Times New Roman" w:hAnsi="Times New Roman" w:cs="Times New Roman"/>
          <w:b/>
        </w:rPr>
        <w:t>quei libri che aprono alla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visione</w:t>
      </w:r>
      <w:r>
        <w:rPr>
          <w:rFonts w:ascii="Times New Roman" w:eastAsia="Times New Roman" w:hAnsi="Times New Roman" w:cs="Times New Roman"/>
        </w:rPr>
        <w:t xml:space="preserve">: tramite la traduzione dell’immagine in parola, e della parola in immagine. La giuria sceglierà una rosa di finalisti, tra cui verrà nominato il vincitore durante la cerimonia del Premio. </w:t>
      </w:r>
    </w:p>
    <w:p w14:paraId="36869384" w14:textId="77777777" w:rsidR="00064806" w:rsidRDefault="00000000" w:rsidP="00064806">
      <w:pPr>
        <w:ind w:right="-320"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4472C4"/>
        </w:rPr>
        <w:t>Premio</w:t>
      </w:r>
      <w:r>
        <w:rPr>
          <w:rFonts w:ascii="Times New Roman" w:eastAsia="Times New Roman" w:hAnsi="Times New Roman" w:cs="Times New Roman"/>
        </w:rPr>
        <w:t xml:space="preserve">: il vincitore riceverà </w:t>
      </w:r>
      <w:r>
        <w:rPr>
          <w:rFonts w:ascii="Times New Roman" w:eastAsia="Times New Roman" w:hAnsi="Times New Roman" w:cs="Times New Roman"/>
          <w:b/>
        </w:rPr>
        <w:t>700 euro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Ai finalisti</w:t>
      </w:r>
      <w:r w:rsidR="0006480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verrà richiesto di inviare una copia cartacea del libro per ogni giurato</w:t>
      </w:r>
      <w:r w:rsidR="00064806">
        <w:rPr>
          <w:rFonts w:ascii="Times New Roman" w:eastAsia="Times New Roman" w:hAnsi="Times New Roman" w:cs="Times New Roman"/>
          <w:b/>
        </w:rPr>
        <w:t>.</w:t>
      </w:r>
    </w:p>
    <w:p w14:paraId="64BADDAC" w14:textId="55DA65F7" w:rsidR="00C7151C" w:rsidRDefault="00000000" w:rsidP="00064806">
      <w:pPr>
        <w:ind w:right="-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FD6F6F5" w14:textId="77777777" w:rsidR="00C7151C" w:rsidRDefault="00000000">
      <w:pPr>
        <w:ind w:right="-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4472C4"/>
        </w:rPr>
        <w:t>SEZIONE C)</w:t>
      </w:r>
      <w:r>
        <w:rPr>
          <w:rFonts w:ascii="Times New Roman" w:eastAsia="Times New Roman" w:hAnsi="Times New Roman" w:cs="Times New Roman"/>
          <w:color w:val="4472C4"/>
        </w:rPr>
        <w:t xml:space="preserve"> </w:t>
      </w:r>
      <w:r>
        <w:rPr>
          <w:rFonts w:ascii="Times New Roman" w:eastAsia="Times New Roman" w:hAnsi="Times New Roman" w:cs="Times New Roman"/>
          <w:b/>
        </w:rPr>
        <w:t>Traduzione di un libro di poesia.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 partecipa inviando un estratto di traduzione in italiano di un libro di poesia (per estratto si intendono tra i 10 e 15 testi), in file pdf e word, a </w:t>
      </w:r>
      <w:r>
        <w:rPr>
          <w:rFonts w:ascii="Times New Roman" w:eastAsia="Times New Roman" w:hAnsi="Times New Roman" w:cs="Times New Roman"/>
          <w:color w:val="0563C1"/>
        </w:rPr>
        <w:t>ephemera.vision@gmail.com</w:t>
      </w:r>
      <w:r>
        <w:rPr>
          <w:rFonts w:ascii="Times New Roman" w:eastAsia="Times New Roman" w:hAnsi="Times New Roman" w:cs="Times New Roman"/>
        </w:rPr>
        <w:t>.</w:t>
      </w:r>
    </w:p>
    <w:p w14:paraId="73C329A7" w14:textId="77777777" w:rsidR="00030B60" w:rsidRDefault="00000000">
      <w:pPr>
        <w:ind w:right="-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Inviare inoltre</w:t>
      </w:r>
      <w:r>
        <w:rPr>
          <w:rFonts w:ascii="Times New Roman" w:eastAsia="Times New Roman" w:hAnsi="Times New Roman" w:cs="Times New Roman"/>
        </w:rPr>
        <w:t>: 1) breve curriculum del traduttore (massimo 1.500 caratteri circa), 2) breve nota biografica dell’autore (massimo 1.500 caratteri circa), 3) breve presentazione del progetto (massimo 1.500 caratteri circa); 4) prova che i diritti per l</w:t>
      </w:r>
      <w:r w:rsidR="00064806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traduzioni siano liberi in </w:t>
      </w:r>
      <w:r w:rsidR="00064806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talia. La giuria sceglierà fino a </w:t>
      </w:r>
      <w:proofErr w:type="gramStart"/>
      <w:r>
        <w:rPr>
          <w:rFonts w:ascii="Times New Roman" w:eastAsia="Times New Roman" w:hAnsi="Times New Roman" w:cs="Times New Roman"/>
        </w:rPr>
        <w:t>3</w:t>
      </w:r>
      <w:proofErr w:type="gramEnd"/>
      <w:r>
        <w:rPr>
          <w:rFonts w:ascii="Times New Roman" w:eastAsia="Times New Roman" w:hAnsi="Times New Roman" w:cs="Times New Roman"/>
        </w:rPr>
        <w:t xml:space="preserve"> progetti di traduzione, all’interno dei quali verrà nominato il vincitore durante la cerimonia del premio.</w:t>
      </w:r>
    </w:p>
    <w:p w14:paraId="69D04E24" w14:textId="6E48A3DC" w:rsidR="00C7151C" w:rsidRDefault="00000000">
      <w:pPr>
        <w:ind w:right="-320"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4472C4"/>
        </w:rPr>
        <w:t>Premio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Pr="00064806">
        <w:rPr>
          <w:rFonts w:ascii="Times New Roman" w:eastAsia="Times New Roman" w:hAnsi="Times New Roman" w:cs="Times New Roman"/>
          <w:bCs/>
        </w:rPr>
        <w:t>il vincitore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riceverà </w:t>
      </w:r>
      <w:r w:rsidRPr="00064806">
        <w:rPr>
          <w:rFonts w:ascii="Times New Roman" w:eastAsia="Times New Roman" w:hAnsi="Times New Roman" w:cs="Times New Roman"/>
          <w:b/>
          <w:bCs/>
        </w:rPr>
        <w:t xml:space="preserve">un premio di </w:t>
      </w:r>
      <w:r>
        <w:rPr>
          <w:rFonts w:ascii="Times New Roman" w:eastAsia="Times New Roman" w:hAnsi="Times New Roman" w:cs="Times New Roman"/>
          <w:b/>
        </w:rPr>
        <w:t>400 euro.</w:t>
      </w:r>
      <w:r>
        <w:rPr>
          <w:rFonts w:ascii="Times New Roman" w:eastAsia="Times New Roman" w:hAnsi="Times New Roman" w:cs="Times New Roman"/>
        </w:rPr>
        <w:t xml:space="preserve"> Questo premio vuole essere sia un riconoscimento per il lavoro già svolto, sia un incentivo per rafforzare e sviluppare il proprio percorso professionale. </w:t>
      </w:r>
      <w:r w:rsidR="00064806">
        <w:rPr>
          <w:rFonts w:ascii="Times New Roman" w:eastAsia="Times New Roman" w:hAnsi="Times New Roman" w:cs="Times New Roman"/>
        </w:rPr>
        <w:t xml:space="preserve">L’associazione </w:t>
      </w:r>
      <w:r w:rsidR="00F9471C">
        <w:rPr>
          <w:rFonts w:ascii="Times New Roman" w:eastAsia="Times New Roman" w:hAnsi="Times New Roman" w:cs="Times New Roman"/>
        </w:rPr>
        <w:t xml:space="preserve">culturale </w:t>
      </w:r>
      <w:r>
        <w:rPr>
          <w:rFonts w:ascii="Times New Roman" w:eastAsia="Times New Roman" w:hAnsi="Times New Roman" w:cs="Times New Roman"/>
        </w:rPr>
        <w:t xml:space="preserve">Ephèmera auspica </w:t>
      </w:r>
      <w:r w:rsidR="00064806">
        <w:rPr>
          <w:rFonts w:ascii="Times New Roman" w:eastAsia="Times New Roman" w:hAnsi="Times New Roman" w:cs="Times New Roman"/>
        </w:rPr>
        <w:t>infatti</w:t>
      </w:r>
      <w:r>
        <w:rPr>
          <w:rFonts w:ascii="Times New Roman" w:eastAsia="Times New Roman" w:hAnsi="Times New Roman" w:cs="Times New Roman"/>
        </w:rPr>
        <w:t xml:space="preserve"> che l’importo assegnato possa essere utilizzato per supportare </w:t>
      </w:r>
      <w:r w:rsidR="00064806">
        <w:rPr>
          <w:rFonts w:ascii="Times New Roman" w:eastAsia="Times New Roman" w:hAnsi="Times New Roman" w:cs="Times New Roman"/>
        </w:rPr>
        <w:t xml:space="preserve">liberamente </w:t>
      </w:r>
      <w:r>
        <w:rPr>
          <w:rFonts w:ascii="Times New Roman" w:eastAsia="Times New Roman" w:hAnsi="Times New Roman" w:cs="Times New Roman"/>
        </w:rPr>
        <w:t xml:space="preserve">la realizzazione del progetto editoriale, coprendo, a titolo esemplificativo, spese come il compenso del traduttore, l’acquisizione dei diritti d’autore o altri costi necessari alla pubblicazione. </w:t>
      </w:r>
    </w:p>
    <w:p w14:paraId="6B83F72F" w14:textId="77777777" w:rsidR="00064806" w:rsidRDefault="00064806">
      <w:pPr>
        <w:ind w:right="-320" w:firstLine="720"/>
        <w:jc w:val="both"/>
        <w:rPr>
          <w:rFonts w:ascii="Times New Roman" w:eastAsia="Times New Roman" w:hAnsi="Times New Roman" w:cs="Times New Roman"/>
        </w:rPr>
      </w:pPr>
    </w:p>
    <w:p w14:paraId="7752A71F" w14:textId="50FBEB70" w:rsidR="00C7151C" w:rsidRPr="00064806" w:rsidRDefault="00000000">
      <w:pPr>
        <w:ind w:right="-320" w:firstLine="720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u w:val="single"/>
        </w:rPr>
      </w:pPr>
      <w:r w:rsidRPr="00064806">
        <w:rPr>
          <w:rFonts w:ascii="Times New Roman" w:eastAsia="Times New Roman" w:hAnsi="Times New Roman" w:cs="Times New Roman"/>
          <w:b/>
          <w:bCs/>
          <w:color w:val="4F81BD" w:themeColor="accent1"/>
          <w:u w:val="single"/>
        </w:rPr>
        <w:t>Ai finalisti di tutte le sezioni è offerto il pernottamento e cena per le due giornate del premio, in strutture convenzionate.</w:t>
      </w:r>
    </w:p>
    <w:p w14:paraId="660BD57A" w14:textId="6F098E49" w:rsidR="00064806" w:rsidRDefault="00000000" w:rsidP="00064806">
      <w:pPr>
        <w:ind w:right="-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CC87BE4" w14:textId="00A26A30" w:rsidR="00C7151C" w:rsidRDefault="00000000">
      <w:pPr>
        <w:ind w:right="-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4472C4"/>
        </w:rPr>
        <w:t xml:space="preserve">SEZIONE SPECIALE </w:t>
      </w:r>
      <w:r>
        <w:rPr>
          <w:rFonts w:ascii="Times New Roman" w:eastAsia="Times New Roman" w:hAnsi="Times New Roman" w:cs="Times New Roman"/>
          <w:b/>
        </w:rPr>
        <w:t xml:space="preserve">– </w:t>
      </w:r>
      <w:r w:rsidR="00F9471C">
        <w:rPr>
          <w:rFonts w:ascii="Times New Roman" w:eastAsia="Times New Roman" w:hAnsi="Times New Roman" w:cs="Times New Roman"/>
          <w:b/>
        </w:rPr>
        <w:t>“</w:t>
      </w:r>
      <w:r>
        <w:rPr>
          <w:rFonts w:ascii="Times New Roman" w:eastAsia="Times New Roman" w:hAnsi="Times New Roman" w:cs="Times New Roman"/>
          <w:b/>
        </w:rPr>
        <w:t>Premio visione</w:t>
      </w:r>
      <w:r w:rsidR="00F9471C"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</w:rPr>
        <w:t>: Possono partecipare tutti coloro che sono iscritti al premio Laboratorio della visione.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Questo premio è una sfida</w:t>
      </w:r>
      <w:r>
        <w:rPr>
          <w:rFonts w:ascii="Times New Roman" w:eastAsia="Times New Roman" w:hAnsi="Times New Roman" w:cs="Times New Roman"/>
        </w:rPr>
        <w:t xml:space="preserve">, quella di incontrare un’immagine, e farla propria. Si chiederà agli autori presenti, nelle loro giornate di permanenza nella città, di provare a </w:t>
      </w:r>
      <w:r w:rsidRPr="00064806">
        <w:rPr>
          <w:rFonts w:ascii="Times New Roman" w:eastAsia="Times New Roman" w:hAnsi="Times New Roman" w:cs="Times New Roman"/>
          <w:b/>
          <w:bCs/>
        </w:rPr>
        <w:t xml:space="preserve">cogliere </w:t>
      </w:r>
      <w:r>
        <w:rPr>
          <w:rFonts w:ascii="Times New Roman" w:eastAsia="Times New Roman" w:hAnsi="Times New Roman" w:cs="Times New Roman"/>
          <w:b/>
        </w:rPr>
        <w:t xml:space="preserve">un frammento di visione </w:t>
      </w:r>
      <w:r w:rsidRPr="00064806">
        <w:rPr>
          <w:rFonts w:ascii="Times New Roman" w:eastAsia="Times New Roman" w:hAnsi="Times New Roman" w:cs="Times New Roman"/>
          <w:bCs/>
        </w:rPr>
        <w:t>– situazione o sguardo, dialogo o intuizione – e di</w:t>
      </w:r>
      <w:r>
        <w:rPr>
          <w:rFonts w:ascii="Times New Roman" w:eastAsia="Times New Roman" w:hAnsi="Times New Roman" w:cs="Times New Roman"/>
          <w:b/>
        </w:rPr>
        <w:t xml:space="preserve"> sviluppare un testo </w:t>
      </w:r>
      <w:r w:rsidRPr="00064806">
        <w:rPr>
          <w:rFonts w:ascii="Times New Roman" w:eastAsia="Times New Roman" w:hAnsi="Times New Roman" w:cs="Times New Roman"/>
          <w:bCs/>
        </w:rPr>
        <w:t xml:space="preserve">in prosa o in versi, </w:t>
      </w:r>
      <w:r>
        <w:rPr>
          <w:rFonts w:ascii="Times New Roman" w:eastAsia="Times New Roman" w:hAnsi="Times New Roman" w:cs="Times New Roman"/>
          <w:b/>
        </w:rPr>
        <w:t>nella più ampia libertà di forma</w:t>
      </w:r>
      <w:r>
        <w:rPr>
          <w:rFonts w:ascii="Times New Roman" w:eastAsia="Times New Roman" w:hAnsi="Times New Roman" w:cs="Times New Roman"/>
        </w:rPr>
        <w:t xml:space="preserve">, da consegnarsi in file pdf e word, entro un mese dalla fine del concorso, all’indirizzo </w:t>
      </w:r>
      <w:proofErr w:type="gramStart"/>
      <w:r>
        <w:rPr>
          <w:rFonts w:ascii="Times New Roman" w:eastAsia="Times New Roman" w:hAnsi="Times New Roman" w:cs="Times New Roman"/>
        </w:rPr>
        <w:t>email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563C1"/>
        </w:rPr>
        <w:t>ephemera.vision@gmail.com</w:t>
      </w:r>
      <w:r>
        <w:rPr>
          <w:rFonts w:ascii="Times New Roman" w:eastAsia="Times New Roman" w:hAnsi="Times New Roman" w:cs="Times New Roman"/>
        </w:rPr>
        <w:t>.</w:t>
      </w:r>
    </w:p>
    <w:p w14:paraId="1245BD56" w14:textId="77777777" w:rsidR="00C7151C" w:rsidRDefault="00000000">
      <w:pPr>
        <w:ind w:right="-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4472C4"/>
        </w:rPr>
        <w:t>Premio</w:t>
      </w:r>
      <w:r>
        <w:rPr>
          <w:rFonts w:ascii="Times New Roman" w:eastAsia="Times New Roman" w:hAnsi="Times New Roman" w:cs="Times New Roman"/>
          <w:b/>
        </w:rPr>
        <w:t>: Il premio</w:t>
      </w:r>
      <w:r>
        <w:rPr>
          <w:rFonts w:ascii="Times New Roman" w:eastAsia="Times New Roman" w:hAnsi="Times New Roman" w:cs="Times New Roman"/>
        </w:rPr>
        <w:t xml:space="preserve"> di questa nuova categoria, che verrà assegnato nel 2026, consiste in </w:t>
      </w:r>
      <w:r>
        <w:rPr>
          <w:rFonts w:ascii="Times New Roman" w:eastAsia="Times New Roman" w:hAnsi="Times New Roman" w:cs="Times New Roman"/>
          <w:b/>
        </w:rPr>
        <w:t xml:space="preserve">un disegno originale dell’artista Pier Paolo Calzolari. </w:t>
      </w:r>
      <w:r>
        <w:rPr>
          <w:rFonts w:ascii="Times New Roman" w:eastAsia="Times New Roman" w:hAnsi="Times New Roman" w:cs="Times New Roman"/>
        </w:rPr>
        <w:t>La giuria si riserva di non assegnare il premio se i testi ricevuti non saranno considerati meritevoli.</w:t>
      </w:r>
    </w:p>
    <w:p w14:paraId="187D481D" w14:textId="77777777" w:rsidR="00C7151C" w:rsidRDefault="00000000">
      <w:pPr>
        <w:ind w:right="-320"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9443909" w14:textId="77777777" w:rsidR="00C7151C" w:rsidRDefault="00000000">
      <w:pPr>
        <w:ind w:right="-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ciascuna categoria, la giuria si riserva inoltre il diritto di segnalare opere particolarmente meritevoli nel contesto dei fini del concorso e/o di assegnare menzioni speciali.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La cerimonia di premiazione è prevista, nella città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Trieste, tra ottobre e novembre 2025. I finalisti verranno contattati tramite </w:t>
      </w:r>
      <w:proofErr w:type="gramStart"/>
      <w:r>
        <w:rPr>
          <w:rFonts w:ascii="Times New Roman" w:eastAsia="Times New Roman" w:hAnsi="Times New Roman" w:cs="Times New Roman"/>
        </w:rPr>
        <w:t>email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694CC018" w14:textId="77777777" w:rsidR="00C7151C" w:rsidRDefault="00000000">
      <w:pPr>
        <w:ind w:right="-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512AFB9A" w14:textId="7420190D" w:rsidR="00806695" w:rsidRDefault="00806695" w:rsidP="00806695">
      <w:pPr>
        <w:rPr>
          <w:rFonts w:ascii="Times New Roman" w:eastAsia="Times New Roman" w:hAnsi="Times New Roman" w:cs="Times New Roman"/>
          <w:b/>
        </w:rPr>
      </w:pPr>
    </w:p>
    <w:p w14:paraId="2A3C2E93" w14:textId="77777777" w:rsidR="00806695" w:rsidRDefault="00806695">
      <w:pPr>
        <w:ind w:right="-320"/>
        <w:jc w:val="center"/>
        <w:rPr>
          <w:rFonts w:ascii="Times New Roman" w:eastAsia="Times New Roman" w:hAnsi="Times New Roman" w:cs="Times New Roman"/>
          <w:b/>
        </w:rPr>
      </w:pPr>
    </w:p>
    <w:p w14:paraId="092DC770" w14:textId="77777777" w:rsidR="00806695" w:rsidRDefault="00806695">
      <w:pPr>
        <w:ind w:right="-320"/>
        <w:jc w:val="center"/>
        <w:rPr>
          <w:rFonts w:ascii="Times New Roman" w:eastAsia="Times New Roman" w:hAnsi="Times New Roman" w:cs="Times New Roman"/>
          <w:b/>
        </w:rPr>
      </w:pPr>
    </w:p>
    <w:p w14:paraId="4F60C42E" w14:textId="77777777" w:rsidR="00806695" w:rsidRDefault="00806695">
      <w:pPr>
        <w:ind w:right="-320"/>
        <w:jc w:val="center"/>
        <w:rPr>
          <w:rFonts w:ascii="Times New Roman" w:eastAsia="Times New Roman" w:hAnsi="Times New Roman" w:cs="Times New Roman"/>
          <w:b/>
        </w:rPr>
      </w:pPr>
    </w:p>
    <w:p w14:paraId="407250E7" w14:textId="3C48C956" w:rsidR="00C7151C" w:rsidRDefault="00000000">
      <w:pPr>
        <w:ind w:right="-3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ISCRIZIONE</w:t>
      </w:r>
    </w:p>
    <w:p w14:paraId="7C96953E" w14:textId="77777777" w:rsidR="00C7151C" w:rsidRDefault="00000000">
      <w:pPr>
        <w:ind w:right="-3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7E857DF" w14:textId="76557355" w:rsidR="00C7151C" w:rsidRDefault="00000000">
      <w:pPr>
        <w:ind w:right="-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 la partecipazione al Premio Laboratorio della visione, si richiede un versamento di </w:t>
      </w:r>
      <w:r>
        <w:rPr>
          <w:rFonts w:ascii="Times New Roman" w:eastAsia="Times New Roman" w:hAnsi="Times New Roman" w:cs="Times New Roman"/>
          <w:b/>
        </w:rPr>
        <w:t>euro 15</w:t>
      </w:r>
      <w:r>
        <w:rPr>
          <w:rFonts w:ascii="Times New Roman" w:eastAsia="Times New Roman" w:hAnsi="Times New Roman" w:cs="Times New Roman"/>
        </w:rPr>
        <w:t xml:space="preserve"> alle seguenti coordinate, </w:t>
      </w:r>
      <w:r>
        <w:rPr>
          <w:rFonts w:ascii="Times New Roman" w:eastAsia="Times New Roman" w:hAnsi="Times New Roman" w:cs="Times New Roman"/>
          <w:b/>
        </w:rPr>
        <w:t xml:space="preserve">specificando il proprio nome </w:t>
      </w:r>
      <w:r>
        <w:rPr>
          <w:rFonts w:ascii="Times New Roman" w:eastAsia="Times New Roman" w:hAnsi="Times New Roman" w:cs="Times New Roman"/>
        </w:rPr>
        <w:t>e la dicitura</w:t>
      </w:r>
      <w:r>
        <w:rPr>
          <w:rFonts w:ascii="Times New Roman" w:eastAsia="Times New Roman" w:hAnsi="Times New Roman" w:cs="Times New Roman"/>
          <w:b/>
        </w:rPr>
        <w:t xml:space="preserve"> ‘Contributo copertura spese organizzazione del concorso Laboratorio della visione 2025’. </w:t>
      </w:r>
      <w:r>
        <w:rPr>
          <w:rFonts w:ascii="Times New Roman" w:eastAsia="Times New Roman" w:hAnsi="Times New Roman" w:cs="Times New Roman"/>
        </w:rPr>
        <w:t xml:space="preserve">È possibile </w:t>
      </w:r>
      <w:r>
        <w:rPr>
          <w:rFonts w:ascii="Times New Roman" w:eastAsia="Times New Roman" w:hAnsi="Times New Roman" w:cs="Times New Roman"/>
          <w:b/>
        </w:rPr>
        <w:t>partecipare a più sezioni, versando 15 euro per ogni sezione</w:t>
      </w:r>
      <w:r>
        <w:rPr>
          <w:rFonts w:ascii="Times New Roman" w:eastAsia="Times New Roman" w:hAnsi="Times New Roman" w:cs="Times New Roman"/>
        </w:rPr>
        <w:t xml:space="preserve"> a cui si intende partecipare.</w:t>
      </w:r>
    </w:p>
    <w:p w14:paraId="677FD2A9" w14:textId="77777777" w:rsidR="00C7151C" w:rsidRPr="002621FC" w:rsidRDefault="00000000">
      <w:pPr>
        <w:ind w:right="-320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2621FC">
        <w:rPr>
          <w:rFonts w:ascii="Times New Roman" w:eastAsia="Times New Roman" w:hAnsi="Times New Roman" w:cs="Times New Roman"/>
          <w:b/>
          <w:bCs/>
          <w:i/>
        </w:rPr>
        <w:t xml:space="preserve"> </w:t>
      </w:r>
    </w:p>
    <w:p w14:paraId="2DC196A1" w14:textId="77777777" w:rsidR="00C7151C" w:rsidRDefault="00000000">
      <w:pPr>
        <w:rPr>
          <w:rFonts w:ascii="Times New Roman" w:eastAsia="Times New Roman" w:hAnsi="Times New Roman" w:cs="Times New Roman"/>
        </w:rPr>
      </w:pPr>
      <w:r w:rsidRPr="002621FC">
        <w:rPr>
          <w:rFonts w:ascii="Times New Roman" w:eastAsia="Times New Roman" w:hAnsi="Times New Roman" w:cs="Times New Roman"/>
          <w:b/>
          <w:bCs/>
        </w:rPr>
        <w:t>Destinatario</w:t>
      </w:r>
      <w:r>
        <w:rPr>
          <w:rFonts w:ascii="Times New Roman" w:eastAsia="Times New Roman" w:hAnsi="Times New Roman" w:cs="Times New Roman"/>
        </w:rPr>
        <w:t>: EPHÈMERA - ASSOCIAZIONE CULTURALE</w:t>
      </w:r>
    </w:p>
    <w:p w14:paraId="16CBD08A" w14:textId="77777777" w:rsidR="00806695" w:rsidRDefault="00000000">
      <w:pPr>
        <w:ind w:right="-320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</w:rPr>
        <w:t>IBAN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color w:val="222222"/>
        </w:rPr>
        <w:t>IT39E0200802225000107301748</w:t>
      </w:r>
    </w:p>
    <w:p w14:paraId="76BC7447" w14:textId="240C095D" w:rsidR="00C7151C" w:rsidRDefault="00806695">
      <w:pPr>
        <w:ind w:right="-320"/>
        <w:jc w:val="both"/>
        <w:rPr>
          <w:rFonts w:ascii="Times New Roman" w:eastAsia="Times New Roman" w:hAnsi="Times New Roman" w:cs="Times New Roman"/>
        </w:rPr>
      </w:pPr>
      <w:r w:rsidRPr="00806695">
        <w:rPr>
          <w:rFonts w:ascii="Times New Roman" w:eastAsia="Times New Roman" w:hAnsi="Times New Roman" w:cs="Times New Roman"/>
          <w:b/>
          <w:bCs/>
        </w:rPr>
        <w:t>BIC/SWIFT</w:t>
      </w:r>
      <w:r w:rsidRPr="00806695">
        <w:rPr>
          <w:rFonts w:ascii="Times New Roman" w:eastAsia="Times New Roman" w:hAnsi="Times New Roman" w:cs="Times New Roman"/>
        </w:rPr>
        <w:t>: UNCRITM10OF</w:t>
      </w:r>
    </w:p>
    <w:p w14:paraId="36C5C72C" w14:textId="77777777" w:rsidR="00C7151C" w:rsidRDefault="00000000">
      <w:pPr>
        <w:ind w:right="-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Banca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color w:val="222222"/>
        </w:rPr>
        <w:t>UniCredit</w:t>
      </w:r>
    </w:p>
    <w:p w14:paraId="5C76B4BB" w14:textId="77777777" w:rsidR="00C7151C" w:rsidRDefault="00000000">
      <w:pPr>
        <w:ind w:right="-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004A4A" w14:textId="77777777" w:rsidR="00C7151C" w:rsidRDefault="00000000">
      <w:pPr>
        <w:ind w:right="-3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 richiede di allegare alla mail di richiesta di partecipazione una prova di effettuato versamento.</w:t>
      </w:r>
    </w:p>
    <w:p w14:paraId="132EE95A" w14:textId="0639D501" w:rsidR="00C7151C" w:rsidRDefault="00000000">
      <w:pPr>
        <w:ind w:right="-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b/>
        </w:rPr>
        <w:t>scadenza</w:t>
      </w:r>
      <w:r>
        <w:rPr>
          <w:rFonts w:ascii="Times New Roman" w:eastAsia="Times New Roman" w:hAnsi="Times New Roman" w:cs="Times New Roman"/>
        </w:rPr>
        <w:t xml:space="preserve"> per l’invio dei testi per ogni categoria è il </w:t>
      </w:r>
      <w:r>
        <w:rPr>
          <w:rFonts w:ascii="Times New Roman" w:eastAsia="Times New Roman" w:hAnsi="Times New Roman" w:cs="Times New Roman"/>
          <w:b/>
        </w:rPr>
        <w:t>15 luglio 202</w:t>
      </w:r>
      <w:r w:rsidR="00030B60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09BAEDD3" w14:textId="77777777" w:rsidR="00C7151C" w:rsidRDefault="00000000">
      <w:pPr>
        <w:ind w:right="-3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031C3BD" w14:textId="39EA0DD6" w:rsidR="003A60AE" w:rsidRDefault="00000000">
      <w:pPr>
        <w:ind w:right="-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Giuria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 w:rsidR="006555BF">
        <w:rPr>
          <w:rFonts w:ascii="Times New Roman" w:eastAsia="Times New Roman" w:hAnsi="Times New Roman" w:cs="Times New Roman"/>
        </w:rPr>
        <w:t>Agnese Fabbri</w:t>
      </w:r>
      <w:r w:rsidR="006555BF">
        <w:rPr>
          <w:rFonts w:ascii="Times New Roman" w:eastAsia="Times New Roman" w:hAnsi="Times New Roman" w:cs="Times New Roman"/>
        </w:rPr>
        <w:br/>
        <w:t>Carlo Rettore</w:t>
      </w:r>
      <w:r w:rsidR="006555BF">
        <w:rPr>
          <w:rFonts w:ascii="Times New Roman" w:eastAsia="Times New Roman" w:hAnsi="Times New Roman" w:cs="Times New Roman"/>
        </w:rPr>
        <w:br/>
      </w:r>
      <w:r w:rsidR="003A60AE">
        <w:rPr>
          <w:rFonts w:ascii="Times New Roman" w:eastAsia="Times New Roman" w:hAnsi="Times New Roman" w:cs="Times New Roman"/>
        </w:rPr>
        <w:t>Daniele Garbuglia</w:t>
      </w:r>
    </w:p>
    <w:p w14:paraId="55D6144E" w14:textId="77777777" w:rsidR="003A60AE" w:rsidRDefault="003A60AE">
      <w:pPr>
        <w:ind w:right="-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Franca Mancinelli</w:t>
      </w:r>
    </w:p>
    <w:p w14:paraId="09397E74" w14:textId="10D5DA64" w:rsidR="00C7151C" w:rsidRDefault="00000000" w:rsidP="003A60AE">
      <w:pPr>
        <w:ind w:right="-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Olmo Andrea Calzolari</w:t>
      </w:r>
      <w:r>
        <w:rPr>
          <w:rFonts w:ascii="Times New Roman" w:eastAsia="Times New Roman" w:hAnsi="Times New Roman" w:cs="Times New Roman"/>
          <w:highlight w:val="yellow"/>
        </w:rPr>
        <w:br/>
      </w:r>
      <w:r>
        <w:rPr>
          <w:rFonts w:ascii="Times New Roman" w:eastAsia="Times New Roman" w:hAnsi="Times New Roman" w:cs="Times New Roman"/>
        </w:rPr>
        <w:t xml:space="preserve">Karine </w:t>
      </w:r>
      <w:r w:rsidR="003A60AE">
        <w:rPr>
          <w:rFonts w:ascii="Times New Roman" w:eastAsia="Times New Roman" w:hAnsi="Times New Roman" w:cs="Times New Roman"/>
        </w:rPr>
        <w:t>Marcelle Arneodo</w:t>
      </w:r>
      <w:r>
        <w:rPr>
          <w:rFonts w:ascii="Times New Roman" w:eastAsia="Times New Roman" w:hAnsi="Times New Roman" w:cs="Times New Roman"/>
          <w:highlight w:val="yellow"/>
        </w:rPr>
        <w:br/>
      </w:r>
      <w:r>
        <w:rPr>
          <w:rFonts w:ascii="Times New Roman" w:eastAsia="Times New Roman" w:hAnsi="Times New Roman" w:cs="Times New Roman"/>
        </w:rPr>
        <w:t>Mary Barbara Tolusso</w:t>
      </w:r>
    </w:p>
    <w:p w14:paraId="7DB4D82B" w14:textId="12EC5FD4" w:rsidR="00C7151C" w:rsidRDefault="00000000">
      <w:pPr>
        <w:ind w:right="-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highlight w:val="yellow"/>
        </w:rPr>
        <w:br/>
      </w:r>
      <w:r>
        <w:rPr>
          <w:rFonts w:ascii="Times New Roman" w:eastAsia="Times New Roman" w:hAnsi="Times New Roman" w:cs="Times New Roman"/>
        </w:rPr>
        <w:t xml:space="preserve"> </w:t>
      </w:r>
    </w:p>
    <w:p w14:paraId="1DD5D406" w14:textId="77777777" w:rsidR="00C7151C" w:rsidRDefault="00000000">
      <w:pPr>
        <w:ind w:right="-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Presidente onorario di giuria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Emmanuela Tandello</w:t>
      </w:r>
    </w:p>
    <w:p w14:paraId="2F339AF6" w14:textId="77777777" w:rsidR="00C7151C" w:rsidRDefault="00C7151C">
      <w:pPr>
        <w:ind w:right="-320"/>
        <w:rPr>
          <w:rFonts w:ascii="Times New Roman" w:eastAsia="Times New Roman" w:hAnsi="Times New Roman" w:cs="Times New Roman"/>
          <w:highlight w:val="yellow"/>
        </w:rPr>
      </w:pPr>
    </w:p>
    <w:p w14:paraId="69CC8C5B" w14:textId="77777777" w:rsidR="00C7151C" w:rsidRDefault="00C7151C">
      <w:pPr>
        <w:ind w:right="-320"/>
        <w:jc w:val="center"/>
        <w:rPr>
          <w:rFonts w:ascii="Times New Roman" w:eastAsia="Times New Roman" w:hAnsi="Times New Roman" w:cs="Times New Roman"/>
          <w:highlight w:val="yellow"/>
        </w:rPr>
      </w:pPr>
    </w:p>
    <w:p w14:paraId="673179B7" w14:textId="77777777" w:rsidR="00C7151C" w:rsidRDefault="00C7151C">
      <w:pPr>
        <w:ind w:left="720" w:right="-320"/>
        <w:jc w:val="center"/>
        <w:rPr>
          <w:rFonts w:ascii="Times New Roman" w:eastAsia="Times New Roman" w:hAnsi="Times New Roman" w:cs="Times New Roman"/>
          <w:highlight w:val="yellow"/>
        </w:rPr>
      </w:pPr>
    </w:p>
    <w:p w14:paraId="70174894" w14:textId="77777777" w:rsidR="00C7151C" w:rsidRDefault="00C7151C">
      <w:pPr>
        <w:ind w:left="720" w:right="-320"/>
        <w:jc w:val="center"/>
        <w:rPr>
          <w:rFonts w:ascii="Times New Roman" w:eastAsia="Times New Roman" w:hAnsi="Times New Roman" w:cs="Times New Roman"/>
          <w:highlight w:val="yellow"/>
        </w:rPr>
      </w:pPr>
    </w:p>
    <w:p w14:paraId="48485392" w14:textId="77777777" w:rsidR="00C7151C" w:rsidRDefault="00000000">
      <w:pPr>
        <w:ind w:left="720" w:right="-320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br/>
      </w:r>
      <w:r>
        <w:rPr>
          <w:rFonts w:ascii="Times New Roman" w:eastAsia="Times New Roman" w:hAnsi="Times New Roman" w:cs="Times New Roman"/>
          <w:highlight w:val="yellow"/>
        </w:rPr>
        <w:br/>
      </w:r>
      <w:r>
        <w:rPr>
          <w:rFonts w:ascii="Times New Roman" w:eastAsia="Times New Roman" w:hAnsi="Times New Roman" w:cs="Times New Roman"/>
          <w:highlight w:val="yellow"/>
        </w:rPr>
        <w:br/>
      </w:r>
      <w:r>
        <w:rPr>
          <w:rFonts w:ascii="Times New Roman" w:eastAsia="Times New Roman" w:hAnsi="Times New Roman" w:cs="Times New Roman"/>
          <w:highlight w:val="yellow"/>
        </w:rPr>
        <w:br/>
      </w:r>
      <w:r>
        <w:rPr>
          <w:rFonts w:ascii="Times New Roman" w:eastAsia="Times New Roman" w:hAnsi="Times New Roman" w:cs="Times New Roman"/>
          <w:highlight w:val="yellow"/>
        </w:rPr>
        <w:br/>
      </w:r>
      <w:r>
        <w:rPr>
          <w:rFonts w:ascii="Times New Roman" w:eastAsia="Times New Roman" w:hAnsi="Times New Roman" w:cs="Times New Roman"/>
          <w:highlight w:val="yellow"/>
        </w:rPr>
        <w:br/>
      </w:r>
      <w:r>
        <w:rPr>
          <w:rFonts w:ascii="Times New Roman" w:eastAsia="Times New Roman" w:hAnsi="Times New Roman" w:cs="Times New Roman"/>
          <w:highlight w:val="yellow"/>
        </w:rPr>
        <w:br/>
      </w:r>
      <w:r>
        <w:rPr>
          <w:rFonts w:ascii="Times New Roman" w:eastAsia="Times New Roman" w:hAnsi="Times New Roman" w:cs="Times New Roman"/>
          <w:highlight w:val="yellow"/>
        </w:rPr>
        <w:br/>
      </w:r>
      <w:r>
        <w:rPr>
          <w:rFonts w:ascii="Times New Roman" w:eastAsia="Times New Roman" w:hAnsi="Times New Roman" w:cs="Times New Roman"/>
          <w:highlight w:val="yellow"/>
        </w:rPr>
        <w:br/>
      </w:r>
    </w:p>
    <w:p w14:paraId="19BAE0FB" w14:textId="77777777" w:rsidR="00C7151C" w:rsidRDefault="00C7151C">
      <w:pPr>
        <w:rPr>
          <w:b/>
          <w:i/>
          <w:color w:val="0000FF"/>
          <w:sz w:val="24"/>
          <w:szCs w:val="24"/>
        </w:rPr>
      </w:pPr>
    </w:p>
    <w:sectPr w:rsidR="00C7151C" w:rsidSect="00064806">
      <w:footerReference w:type="even" r:id="rId11"/>
      <w:footerReference w:type="default" r:id="rId12"/>
      <w:pgSz w:w="11909" w:h="16834"/>
      <w:pgMar w:top="26" w:right="1440" w:bottom="94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10440" w14:textId="77777777" w:rsidR="004216E0" w:rsidRDefault="004216E0">
      <w:pPr>
        <w:spacing w:line="240" w:lineRule="auto"/>
      </w:pPr>
      <w:r>
        <w:separator/>
      </w:r>
    </w:p>
  </w:endnote>
  <w:endnote w:type="continuationSeparator" w:id="0">
    <w:p w14:paraId="0A6117BF" w14:textId="77777777" w:rsidR="004216E0" w:rsidRDefault="00421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6161867"/>
      <w:docPartObj>
        <w:docPartGallery w:val="Page Numbers (Bottom of Page)"/>
        <w:docPartUnique/>
      </w:docPartObj>
    </w:sdtPr>
    <w:sdtContent>
      <w:p w14:paraId="72BADA40" w14:textId="784AB0FE" w:rsidR="00806695" w:rsidRDefault="00806695" w:rsidP="003D32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447EA2" w14:textId="77777777" w:rsidR="00806695" w:rsidRDefault="00806695" w:rsidP="008066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29893315"/>
      <w:docPartObj>
        <w:docPartGallery w:val="Page Numbers (Bottom of Page)"/>
        <w:docPartUnique/>
      </w:docPartObj>
    </w:sdtPr>
    <w:sdtContent>
      <w:p w14:paraId="51A2449D" w14:textId="3CC9C101" w:rsidR="00806695" w:rsidRDefault="00806695" w:rsidP="003D32FA">
        <w:pPr>
          <w:pStyle w:val="Footer"/>
          <w:framePr w:wrap="none" w:vAnchor="text" w:hAnchor="margin" w:xAlign="right" w:y="1"/>
          <w:rPr>
            <w:rStyle w:val="PageNumber"/>
          </w:rPr>
        </w:pPr>
        <w:r w:rsidRPr="00806695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806695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806695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806695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806695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0C1B0A3" w14:textId="77777777" w:rsidR="00806695" w:rsidRDefault="00806695" w:rsidP="008066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A6CFF" w14:textId="77777777" w:rsidR="004216E0" w:rsidRDefault="004216E0">
      <w:pPr>
        <w:spacing w:line="240" w:lineRule="auto"/>
      </w:pPr>
      <w:r>
        <w:separator/>
      </w:r>
    </w:p>
  </w:footnote>
  <w:footnote w:type="continuationSeparator" w:id="0">
    <w:p w14:paraId="21CCF844" w14:textId="77777777" w:rsidR="004216E0" w:rsidRDefault="004216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1C"/>
    <w:rsid w:val="00030B60"/>
    <w:rsid w:val="00064806"/>
    <w:rsid w:val="000B6F8F"/>
    <w:rsid w:val="002621FC"/>
    <w:rsid w:val="003A60AE"/>
    <w:rsid w:val="004216E0"/>
    <w:rsid w:val="00472DCB"/>
    <w:rsid w:val="006555BF"/>
    <w:rsid w:val="00806695"/>
    <w:rsid w:val="00A12972"/>
    <w:rsid w:val="00C7151C"/>
    <w:rsid w:val="00CE0A4F"/>
    <w:rsid w:val="00E87B35"/>
    <w:rsid w:val="00F9471C"/>
    <w:rsid w:val="00F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571F"/>
  <w15:docId w15:val="{C69DAD55-2EEA-6C45-BA61-2E65F6AA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64806"/>
    <w:pP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066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695"/>
  </w:style>
  <w:style w:type="character" w:styleId="PageNumber">
    <w:name w:val="page number"/>
    <w:basedOn w:val="DefaultParagraphFont"/>
    <w:uiPriority w:val="99"/>
    <w:semiHidden/>
    <w:unhideWhenUsed/>
    <w:rsid w:val="00806695"/>
  </w:style>
  <w:style w:type="paragraph" w:styleId="Header">
    <w:name w:val="header"/>
    <w:basedOn w:val="Normal"/>
    <w:link w:val="HeaderChar"/>
    <w:uiPriority w:val="99"/>
    <w:unhideWhenUsed/>
    <w:rsid w:val="0080669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ndazionecalzolari.org/?q=hom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hyperlink" Target="http://club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olmo calzolari</cp:lastModifiedBy>
  <cp:revision>3</cp:revision>
  <cp:lastPrinted>2025-04-29T12:49:00Z</cp:lastPrinted>
  <dcterms:created xsi:type="dcterms:W3CDTF">2025-04-29T12:49:00Z</dcterms:created>
  <dcterms:modified xsi:type="dcterms:W3CDTF">2025-04-29T12:54:00Z</dcterms:modified>
</cp:coreProperties>
</file>